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151/54/2017 din 20 februarie 2017</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modificarea Ordinului ministrului sănătăţii şi al preşedintelui Casei Naţionale de Asigurări de Sănătate nr. </w:t>
      </w:r>
      <w:proofErr w:type="gramStart"/>
      <w:r>
        <w:rPr>
          <w:rFonts w:ascii="Times New Roman" w:hAnsi="Times New Roman" w:cs="Times New Roman"/>
          <w:sz w:val="28"/>
          <w:szCs w:val="28"/>
        </w:rPr>
        <w:t>763/377/2016 privind aprobarea Normelor metodologice de aplicare în anul 2016 a Hotărârii Guvernului nr.</w:t>
      </w:r>
      <w:proofErr w:type="gramEnd"/>
      <w:r>
        <w:rPr>
          <w:rFonts w:ascii="Times New Roman" w:hAnsi="Times New Roman" w:cs="Times New Roman"/>
          <w:sz w:val="28"/>
          <w:szCs w:val="28"/>
        </w:rPr>
        <w:t xml:space="preserve"> 161/2016 pentru aprobarea pachetelor de servicii şi a Contractului-cadru care reglementează condiţiile acordării asistenţei medicale, a medicamentelor şi a dispozitivelor medicale în cadrul sistemului de asigurări sociale de sănătate pentru anii 2016 - 2017</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151 din 20 februarie 2017</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54 din 31 ianuarie 2017</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142 din 24 februarie 2017</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 în vedere Referatul de aprobare nr.</w:t>
      </w:r>
      <w:proofErr w:type="gramEnd"/>
      <w:r>
        <w:rPr>
          <w:rFonts w:ascii="Times New Roman" w:hAnsi="Times New Roman" w:cs="Times New Roman"/>
          <w:sz w:val="28"/>
          <w:szCs w:val="28"/>
        </w:rPr>
        <w:t xml:space="preserve"> F.B. 1.376/2017 al Ministerului Sănătăţii şi nr. DG 108 din 31 ianuarie 2017 al Casei Naţionale de Asigurări de Sănătate,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prevederilor:</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229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art. </w:t>
      </w:r>
      <w:proofErr w:type="gramStart"/>
      <w:r>
        <w:rPr>
          <w:rFonts w:ascii="Times New Roman" w:hAnsi="Times New Roman" w:cs="Times New Roman"/>
          <w:sz w:val="28"/>
          <w:szCs w:val="28"/>
        </w:rPr>
        <w:t>291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titlul VIII "Asigurări sociale de sănătate" din Legea nr. 95/2006 privind reforma în domeniul sănătăţii, republicată, cu modificările şi completările ulterioare;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Hotărârii Guvernului nr.</w:t>
      </w:r>
      <w:proofErr w:type="gramEnd"/>
      <w:r>
        <w:rPr>
          <w:rFonts w:ascii="Times New Roman" w:hAnsi="Times New Roman" w:cs="Times New Roman"/>
          <w:sz w:val="28"/>
          <w:szCs w:val="28"/>
        </w:rPr>
        <w:t xml:space="preserve"> 161/2016 pentru aprobarea pachetelor de servicii şi a Contractului-cadru care reglementează condiţiile acordării asistenţei medicale, a medicamentelor şi a dispozitivelor medicale în cadrul sistemului de asigurări sociale de sănătate pentru anii 2016 - 2017, cu modificările şi completările ulterioare;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Hotărârii Guvernului nr.</w:t>
      </w:r>
      <w:proofErr w:type="gramEnd"/>
      <w:r>
        <w:rPr>
          <w:rFonts w:ascii="Times New Roman" w:hAnsi="Times New Roman" w:cs="Times New Roman"/>
          <w:sz w:val="28"/>
          <w:szCs w:val="28"/>
        </w:rPr>
        <w:t xml:space="preserve"> 144/2010 privind organizarea şi funcţionarea Ministerului Sănătăţii, cu modificările şi completările ulterioare;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Hotărârii Guvernului nr.</w:t>
      </w:r>
      <w:proofErr w:type="gramEnd"/>
      <w:r>
        <w:rPr>
          <w:rFonts w:ascii="Times New Roman" w:hAnsi="Times New Roman" w:cs="Times New Roman"/>
          <w:sz w:val="28"/>
          <w:szCs w:val="28"/>
        </w:rPr>
        <w:t xml:space="preserve"> 972/2006 pentru aprobarea Statutului Casei Naţionale de Asigurări de Sănătate, cu modificările şi completările ulterioare,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ministrul</w:t>
      </w:r>
      <w:proofErr w:type="gramEnd"/>
      <w:r>
        <w:rPr>
          <w:rFonts w:ascii="Times New Roman" w:hAnsi="Times New Roman" w:cs="Times New Roman"/>
          <w:b/>
          <w:bCs/>
          <w:sz w:val="28"/>
          <w:szCs w:val="28"/>
        </w:rPr>
        <w:t xml:space="preserve">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Ordinul ministrului sănătăţii şi al preşedintelui Casei Naţionale de Asigurări de Sănătate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763/377/2016 privind aprobarea Normelor metodologice de aplicare în anul 2016 a Hotărârii Guvernului nr.</w:t>
      </w:r>
      <w:proofErr w:type="gramEnd"/>
      <w:r>
        <w:rPr>
          <w:rFonts w:ascii="Times New Roman" w:hAnsi="Times New Roman" w:cs="Times New Roman"/>
          <w:sz w:val="28"/>
          <w:szCs w:val="28"/>
        </w:rPr>
        <w:t xml:space="preserve"> 161/2016 pentru aprobarea pachetelor de servicii şi a Contractului-cadru care reglementează condiţiile acordării asistenţei medicale, a medicamentelor şi a dispozitivelor medicale în cadrul sistemului de </w:t>
      </w:r>
      <w:r>
        <w:rPr>
          <w:rFonts w:ascii="Times New Roman" w:hAnsi="Times New Roman" w:cs="Times New Roman"/>
          <w:sz w:val="28"/>
          <w:szCs w:val="28"/>
        </w:rPr>
        <w:lastRenderedPageBreak/>
        <w:t xml:space="preserve">asigurări sociale de sănătate pentru anii 2016 - 2017, publicat în Monitorul Oficial al României, Partea I, nr. 477 şi 477 bis din 27 iunie 2016, cu modificările şi completările ulterioare,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modifică după cum urmează:</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În anexa nr. 3, la articolul 7 litera </w:t>
      </w:r>
      <w:proofErr w:type="gramStart"/>
      <w:r>
        <w:rPr>
          <w:rFonts w:ascii="Times New Roman" w:hAnsi="Times New Roman" w:cs="Times New Roman"/>
          <w:b/>
          <w:bCs/>
          <w:sz w:val="28"/>
          <w:szCs w:val="28"/>
        </w:rPr>
        <w:t>ag</w:t>
      </w:r>
      <w:proofErr w:type="gramEnd"/>
      <w:r>
        <w:rPr>
          <w:rFonts w:ascii="Times New Roman" w:hAnsi="Times New Roman" w:cs="Times New Roman"/>
          <w:b/>
          <w:bCs/>
          <w:sz w:val="28"/>
          <w:szCs w:val="28"/>
        </w:rPr>
        <w:t>), paragraful final se modifică şi va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un asigurat cu o boală cronică confirmată, înscris pe lista proprie de asiguraţi a unui medic de familie, este internat în regim de spitalizare continuă într-o secţie de acuţi/secţie de cronici în cadrul unei unităţi sanitare cu paturi aflate în relaţie contractuală cu casa de asigurări de sănătate, medicul de familie poate elibera prescripţie medicală pentru medicamentele şi materialele sanitare din programele naţionale de sănătate, precum şi pentru medicamentele aferente afecţiunilor cronice, altele decât cele cuprinse în lista cu DCI-urile pe care o depune spitalul la contractare, în condiţiile prezentării unui document eliberat de spital din care să reiasă că asiguratul este internat, al cărui model este stabilit în anexa nr. </w:t>
      </w:r>
      <w:proofErr w:type="gramStart"/>
      <w:r>
        <w:rPr>
          <w:rFonts w:ascii="Times New Roman" w:hAnsi="Times New Roman" w:cs="Times New Roman"/>
          <w:sz w:val="28"/>
          <w:szCs w:val="28"/>
        </w:rPr>
        <w:t>22 C la Ordinul ministrului sănătăţii şi al preşedintelui Casei Naţionale de Asigurări de Sănătate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763/377/2016 privind aprobarea Normelor metodologice de aplicare în anul 2016 a Hotărârii Guvernului nr.</w:t>
      </w:r>
      <w:proofErr w:type="gramEnd"/>
      <w:r>
        <w:rPr>
          <w:rFonts w:ascii="Times New Roman" w:hAnsi="Times New Roman" w:cs="Times New Roman"/>
          <w:sz w:val="28"/>
          <w:szCs w:val="28"/>
        </w:rPr>
        <w:t xml:space="preserve"> 161/2016 pentru aprobarea pachetelor de servicii şi a Contractului-cadru care reglementează condiţiile acordării asistenţei medicale, a medicamentelor şi a dispozitivelor medicale în cadrul sistemului de asigurări sociale de sănătate pentru anii 2016 - 2017, cu modificările şi completările ulterioare, şi cu respectarea condiţiilor de prescriere de medicamente pentru bolile cronice;".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În anexa nr. 3, la articolul 9, alineatul (4)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în derularea contractului se constată nerespectarea obligaţiilor prevăzute la art. 7 lit. b), c), e) - h), j) - u), w), y), aa) - ae), ah), aj), al) şi am), precum şi prescrieri de medicamente cu şi fără contribuţie personală din partea asiguratului şi ale unor materiale sanitare şi/sau recomandări de investigaţii paraclinice, care nu sunt în conformitate cu reglementările legale în vigoare aplicabile în domeniul sănătăţii, precum şi transcrierea de prescripţii medicale pentru medicamente cu sau fără contribuţie personală a asiguratului şi pentru unele materiale sanitare, precum şi de investigaţii paraclinice, care sunt consecinţe ale unor acte medicale prestate de alţi medici, în alte condiţii decât cele prevăzute la art. 7 lit. </w:t>
      </w:r>
      <w:proofErr w:type="gramStart"/>
      <w:r>
        <w:rPr>
          <w:rFonts w:ascii="Times New Roman" w:hAnsi="Times New Roman" w:cs="Times New Roman"/>
          <w:sz w:val="28"/>
          <w:szCs w:val="28"/>
        </w:rPr>
        <w:t>ag</w:t>
      </w:r>
      <w:proofErr w:type="gramEnd"/>
      <w:r>
        <w:rPr>
          <w:rFonts w:ascii="Times New Roman" w:hAnsi="Times New Roman" w:cs="Times New Roman"/>
          <w:sz w:val="28"/>
          <w:szCs w:val="28"/>
        </w:rPr>
        <w:t>), se aplică următoarele sancţiuni:</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prima constatare, avertisment scris;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a doua constatare se diminuează cu 10% valoarea minimă garantată a unui punct per capita, pentru luna în care s-au produs aceste situaţii, pentru medicii de familie la care se înregistrează aceste situaţii."</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În anexa nr. 6, la articolul 5 litera </w:t>
      </w:r>
      <w:proofErr w:type="gramStart"/>
      <w:r>
        <w:rPr>
          <w:rFonts w:ascii="Times New Roman" w:hAnsi="Times New Roman" w:cs="Times New Roman"/>
          <w:b/>
          <w:bCs/>
          <w:sz w:val="28"/>
          <w:szCs w:val="28"/>
        </w:rPr>
        <w:t>af</w:t>
      </w:r>
      <w:proofErr w:type="gramEnd"/>
      <w:r>
        <w:rPr>
          <w:rFonts w:ascii="Times New Roman" w:hAnsi="Times New Roman" w:cs="Times New Roman"/>
          <w:b/>
          <w:bCs/>
          <w:sz w:val="28"/>
          <w:szCs w:val="28"/>
        </w:rPr>
        <w:t>), paragraful final se modifică şi va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situaţia în care un asigurat, cu o boală cronică confirmată, înscris pe lista proprie de asiguraţi a unui medic de familie, este internat în regim de spitalizare continuă într-o secţie de acuţi/secţie de cronici în cadrul unei unităţi sanitare cu paturi aflate în relaţie contractuală cu casa de asigurări de sănătate, medicul de familie poate elibera prescripţie medicală pentru medicamentele şi materialele sanitare din programele naţionale de sănătate, precum şi pentru medicamentele aferente afecţiunilor cronice, altele decât cele cuprinse în lista cu DCI-urile pe care o depune spitalul la contractare, în condiţiile prezentării unui document eliberat de spital din care să reiasă că asiguratul este internat, al cărui model este stabilit în anexa nr. </w:t>
      </w:r>
      <w:proofErr w:type="gramStart"/>
      <w:r>
        <w:rPr>
          <w:rFonts w:ascii="Times New Roman" w:hAnsi="Times New Roman" w:cs="Times New Roman"/>
          <w:sz w:val="28"/>
          <w:szCs w:val="28"/>
        </w:rPr>
        <w:t>22 C la Ordinul ministrului sănătăţii şi al preşedintelui Casei Naţionale de Asigurări de Sănătate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763/377/2016 privind aprobarea Normelor metodologice de aplicare în anul 2016 a Hotărârii Guvernului nr.</w:t>
      </w:r>
      <w:proofErr w:type="gramEnd"/>
      <w:r>
        <w:rPr>
          <w:rFonts w:ascii="Times New Roman" w:hAnsi="Times New Roman" w:cs="Times New Roman"/>
          <w:sz w:val="28"/>
          <w:szCs w:val="28"/>
        </w:rPr>
        <w:t xml:space="preserve"> 161/2016, şi cu respectarea condiţiilor de prescriere de medicamente pentru bolile cronice;</w:t>
      </w:r>
      <w:proofErr w:type="gramStart"/>
      <w:r>
        <w:rPr>
          <w:rFonts w:ascii="Times New Roman" w:hAnsi="Times New Roman" w:cs="Times New Roman"/>
          <w:sz w:val="28"/>
          <w:szCs w:val="28"/>
        </w:rPr>
        <w:t>".</w:t>
      </w:r>
      <w:proofErr w:type="gramEnd"/>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În anexa nr. 6, la articolul 7, alineatul (2)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în derularea convenţiei se constată nerespectarea obligaţiilor prevăzute la art. 5 lit. b), c), e) - h), j) - u), w), y), aa) - ae), ag), ai), ak) şi al), precum şi prescrieri de medicamente cu şi fără contribuţie personală din partea asiguratului şi ale unor materiale sanitare şi/sau recomandări de investigaţii paraclinice, care nu sunt în conformitate cu reglementările legale în vigoare aplicabile în domeniul sănătăţii, precum şi transcrierea de prescripţii medicale pentru medicamente cu sau fără contribuţie personală a asiguratului şi pentru unele materiale sanitare, precum şi de investigaţii paraclinice, care sunt consecinţe ale unor acte medicale prestate de alţi medici, în alte condiţii decât cele prevăzute la art. 5 lit. </w:t>
      </w:r>
      <w:proofErr w:type="gramStart"/>
      <w:r>
        <w:rPr>
          <w:rFonts w:ascii="Times New Roman" w:hAnsi="Times New Roman" w:cs="Times New Roman"/>
          <w:sz w:val="28"/>
          <w:szCs w:val="28"/>
        </w:rPr>
        <w:t>af</w:t>
      </w:r>
      <w:proofErr w:type="gramEnd"/>
      <w:r>
        <w:rPr>
          <w:rFonts w:ascii="Times New Roman" w:hAnsi="Times New Roman" w:cs="Times New Roman"/>
          <w:sz w:val="28"/>
          <w:szCs w:val="28"/>
        </w:rPr>
        <w:t>), se aplică următoarele sancţiuni:</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prima constatare, avertisment scris;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a doua constatare se diminuează cu 10% suma stabilită potrivit art. 14 din anexa nr. 2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Hotărârea Guvernului nr. 161/2016, cu modificările şi completările ulterioare, în cazul medicilor nou-veniţi într-o localitate, pentru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în care s-au produs aceste situaţii, pentru medicii de familie la care se înregistrează aceste situaţii."</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5. În anexa nr. 9, la articolul 7 litera l), paragraful final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poate elibera prescripţie medicală pentru medicamentele şi materialele sanitare din programele naţionale de sănătate, precum şi pentru afecţiunile cronice, altele decât cele cuprinse în lista cu DCI-urile pe care o depune spitalul la contractare, respectiv medicamentele ce pot fi prescrise </w:t>
      </w:r>
      <w:r>
        <w:rPr>
          <w:rFonts w:ascii="Times New Roman" w:hAnsi="Times New Roman" w:cs="Times New Roman"/>
          <w:sz w:val="28"/>
          <w:szCs w:val="28"/>
        </w:rPr>
        <w:lastRenderedPageBreak/>
        <w:t xml:space="preserve">numai de către medicul de specialitate din specialităţile clinice, prescripţia se eliberează în condiţiile prezentării unui document eliberat de spital din care să reiasă că asiguratul este internat, al cărui model este stabilit prin anexa nr. </w:t>
      </w:r>
      <w:proofErr w:type="gramStart"/>
      <w:r>
        <w:rPr>
          <w:rFonts w:ascii="Times New Roman" w:hAnsi="Times New Roman" w:cs="Times New Roman"/>
          <w:sz w:val="28"/>
          <w:szCs w:val="28"/>
        </w:rPr>
        <w:t>22 C la Ordinul ministrului sănătăţii şi al preşedintelui Casei Naţionale de Asigurări de Sănătate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763/377/2016 privind aprobarea Normelor metodologice de aplicare în anul 2016 a Hotărârii Guvernului nr.</w:t>
      </w:r>
      <w:proofErr w:type="gramEnd"/>
      <w:r>
        <w:rPr>
          <w:rFonts w:ascii="Times New Roman" w:hAnsi="Times New Roman" w:cs="Times New Roman"/>
          <w:sz w:val="28"/>
          <w:szCs w:val="28"/>
        </w:rPr>
        <w:t xml:space="preserve"> 161/2016 pentru aprobarea pachetelor de servicii şi a Contractului-cadru care reglementează condiţiile acordării asistenţei medicale, a medicamentelor şi a dispozitivelor medicale în cadrul sistemului de asigurări sociale de sănătate pentru anii 2016 - 2017, cu modificările şi completările ulterioare, şi cu respectarea condiţiilor de prescriere de medicamente pentru bolile cronice;".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6. În anexa nr. 9, la articolul 13, alineatul (2)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se constată nerespectarea obligaţiilor prevăzute la art. 7 lit. b), c), e) - h), j) - u), v), x), z), ac) - ae) şi af), precum şi prescrieri de medicamente cu şi fără contribuţie personală din partea asiguratului şi/sau recomandări de investigaţii paraclinice care nu sunt în conformitate cu reglementările legale în vigoare aplicabile în domeniul sănătăţii,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prima constatare, avertisment scris;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10% valoarea minimă garantată a punctului pentru luna în care s-au înregistrat aceste situaţii pentru medicii din ambulatoriu pentru specialităţile clinice, inclusiv pentru planificare familială, la care se înregistrează aceste situaţii sau contravaloarea serviciilor de acupunctură aferente lunii în care s-au produs aceste situaţii."</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7. În anexa nr. 12, la articolul 8 litera l), paragraful final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recuperare, medicină fizică şi balneologie poate elibera, după caz, prescripţie medicală pentru medicamentele şi materialele sanitare din programele naţionale de sănătate, precum şi pentru afecţiunile cronice, altele decât cele cuprinse în lista cu DCI-urile pe care o depune spitalul la contractare, respectiv medicamentele ce pot fi prescrise numai de către medicul de specialitate de recuperare, medicină fizică şi balneologie, prescripţia se eliberează în condiţiile prezentării unui document eliberat de spital din care să reiasă că </w:t>
      </w:r>
      <w:r>
        <w:rPr>
          <w:rFonts w:ascii="Times New Roman" w:hAnsi="Times New Roman" w:cs="Times New Roman"/>
          <w:sz w:val="28"/>
          <w:szCs w:val="28"/>
        </w:rPr>
        <w:lastRenderedPageBreak/>
        <w:t xml:space="preserve">asiguratul este internat, al cărui model este stabilit în anexa nr. </w:t>
      </w:r>
      <w:proofErr w:type="gramStart"/>
      <w:r>
        <w:rPr>
          <w:rFonts w:ascii="Times New Roman" w:hAnsi="Times New Roman" w:cs="Times New Roman"/>
          <w:sz w:val="28"/>
          <w:szCs w:val="28"/>
        </w:rPr>
        <w:t>22 C la Ordinul ministrului sănătăţii şi al preşedintelui Casei Naţionale de Asigurări de Sănătate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763/377/2016 privind aprobarea Normelor metodologice de aplicare în anul 2016 a Hotărârii Guvernului nr.</w:t>
      </w:r>
      <w:proofErr w:type="gramEnd"/>
      <w:r>
        <w:rPr>
          <w:rFonts w:ascii="Times New Roman" w:hAnsi="Times New Roman" w:cs="Times New Roman"/>
          <w:sz w:val="28"/>
          <w:szCs w:val="28"/>
        </w:rPr>
        <w:t xml:space="preserve"> 161/2016 pentru aprobarea pachetelor de servicii şi a Contractului-cadru care reglementează condiţiile acordării asistenţei medicale, a medicamentelor şi a dispozitivelor medicale în cadrul sistemului de asigurări sociale de sănătate pentru anii 2016 - 2017, cu modificările şi completările ulterioare, şi cu respectarea condiţiilor de prescriere de medicamente pentru bolile cronice;".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8. În anexa nr. 12, la articolul 18, alineatul (2)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se constată nerespectarea obligaţiilor prevăzute la art. 8 lit. b), c), e - h), j) - u), w), y), ab) - ae), precum şi prescrieri de medicamente cu sau fără contribuţie personală din partea asiguratului şi de unele materiale sanitare şi/sau recomandări de investigaţii paraclinice, care nu sunt în conformitate cu reglementările legale în vigoare aplicabile în domeniul sănătăţii,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prima constatare, avertisment scris;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a doua constatare se va diminua cu 10% contravaloarea serviciilor de recuperare, medicină fizică şi balneologie aferente lunii în care s-au înregistrat aceste situaţii."</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9. În anexa nr. 22, în subsolul tabelului de la litera B3.2, nota ****)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Monitorizare şi administrare tratament afecţiuni care necesită administrare de medicamente corespunzătoare DCI-urilor notate cu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(**)1ß şi (**)1Ω, prevăzute în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cu administrare parenterală sub supraveghere specială; tariful nu cuprinde medicamentele specifice corespunzătoare DCI-urilor notate cu (**)1, (**)1ß şi (**)1Ω, prevăzute în Hotărârea Guvernului nr. </w:t>
      </w:r>
      <w:proofErr w:type="gramStart"/>
      <w:r>
        <w:rPr>
          <w:rFonts w:ascii="Times New Roman" w:hAnsi="Times New Roman" w:cs="Times New Roman"/>
          <w:sz w:val="28"/>
          <w:szCs w:val="28"/>
        </w:rPr>
        <w:t>720/2008, cu modificările şi completările ulterioare."</w:t>
      </w:r>
      <w:proofErr w:type="gramEnd"/>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10. Anexa nr. 22 C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22 C</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cu </w:t>
      </w:r>
      <w:proofErr w:type="gramStart"/>
      <w:r>
        <w:rPr>
          <w:rFonts w:ascii="Times New Roman" w:hAnsi="Times New Roman" w:cs="Times New Roman"/>
          <w:sz w:val="28"/>
          <w:szCs w:val="28"/>
        </w:rPr>
        <w:t>paturi .......................</w:t>
      </w:r>
      <w:proofErr w:type="gramEnd"/>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încheiat cu casa de asigurări de </w:t>
      </w:r>
      <w:proofErr w:type="gramStart"/>
      <w:r>
        <w:rPr>
          <w:rFonts w:ascii="Times New Roman" w:hAnsi="Times New Roman" w:cs="Times New Roman"/>
          <w:sz w:val="28"/>
          <w:szCs w:val="28"/>
        </w:rPr>
        <w:t>sănătate .....................</w:t>
      </w:r>
      <w:proofErr w:type="gramEnd"/>
    </w:p>
    <w:p w:rsidR="000E0E60" w:rsidRDefault="000E0E60" w:rsidP="000E0E60">
      <w:pPr>
        <w:autoSpaceDE w:val="0"/>
        <w:autoSpaceDN w:val="0"/>
        <w:adjustRightInd w:val="0"/>
        <w:spacing w:after="0" w:line="240" w:lineRule="auto"/>
        <w:rPr>
          <w:rFonts w:ascii="Times New Roman" w:hAnsi="Times New Roman" w:cs="Times New Roman"/>
          <w:sz w:val="28"/>
          <w:szCs w:val="28"/>
        </w:rPr>
      </w:pPr>
    </w:p>
    <w:p w:rsidR="000E0E60" w:rsidRDefault="000E0E60" w:rsidP="000E0E6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ADEVERINŢĂ</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Nr. ..........</w:t>
      </w:r>
      <w:proofErr w:type="gramEnd"/>
      <w:r>
        <w:rPr>
          <w:rFonts w:ascii="Times New Roman" w:hAnsi="Times New Roman" w:cs="Times New Roman"/>
          <w:b/>
          <w:bCs/>
          <w:sz w:val="28"/>
          <w:szCs w:val="28"/>
        </w:rPr>
        <w:t>/data ............</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adevereşte prin prezenta că pacientul</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p>
    <w:p w:rsidR="000E0E60" w:rsidRDefault="000E0E60" w:rsidP="000E0E60">
      <w:pPr>
        <w:autoSpaceDE w:val="0"/>
        <w:autoSpaceDN w:val="0"/>
        <w:adjustRightInd w:val="0"/>
        <w:spacing w:after="0" w:line="240" w:lineRule="auto"/>
        <w:rPr>
          <w:rFonts w:ascii="Courier New" w:hAnsi="Courier New" w:cs="Courier New"/>
        </w:rPr>
      </w:pPr>
      <w:r>
        <w:rPr>
          <w:rFonts w:ascii="Courier New" w:hAnsi="Courier New" w:cs="Courier New"/>
        </w:rPr>
        <w:t>...........................................,</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roofErr w:type="gramStart"/>
      <w:r>
        <w:rPr>
          <w:rFonts w:ascii="Courier New" w:hAnsi="Courier New" w:cs="Courier New"/>
        </w:rPr>
        <w:t>numele</w:t>
      </w:r>
      <w:proofErr w:type="gramEnd"/>
      <w:r>
        <w:rPr>
          <w:rFonts w:ascii="Courier New" w:hAnsi="Courier New" w:cs="Courier New"/>
        </w:rPr>
        <w:t xml:space="preserve"> şi prenumele)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CNP ............................................, este internat începând cu data </w:t>
      </w:r>
      <w:proofErr w:type="gramStart"/>
      <w:r>
        <w:rPr>
          <w:rFonts w:ascii="Times New Roman" w:hAnsi="Times New Roman" w:cs="Times New Roman"/>
          <w:sz w:val="28"/>
          <w:szCs w:val="28"/>
        </w:rPr>
        <w:t>de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secţia ..................., cu FOCG nr. ........ .</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s-</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eliberat în vederea prescrierii de medicamente cu şi fără contribuţie personală în ambulatoriu pentru medicamentele şi materialele sanitare din programele naţionale de sănătate, precum şi pentru medicamentele aferente afecţiunilor cronice, altele decât cele cuprinse în lista cu DCI-urile pe care a depus-o spitalul la contractare.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cod</w:t>
      </w:r>
      <w:proofErr w:type="gramEnd"/>
      <w:r>
        <w:rPr>
          <w:rFonts w:ascii="Times New Roman" w:hAnsi="Times New Roman" w:cs="Times New Roman"/>
          <w:sz w:val="28"/>
          <w:szCs w:val="28"/>
        </w:rPr>
        <w:t xml:space="preserve"> parafă</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medic</w:t>
      </w:r>
      <w:proofErr w:type="gramEnd"/>
      <w:r>
        <w:rPr>
          <w:rFonts w:ascii="Times New Roman" w:hAnsi="Times New Roman" w:cs="Times New Roman"/>
          <w:sz w:val="28"/>
          <w:szCs w:val="28"/>
        </w:rPr>
        <w:t xml:space="preserve"> şef de secţie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 menţionează în foaia de observaţie clinică generală numărul şi data adeverinţei."</w:t>
      </w:r>
      <w:proofErr w:type="gramEnd"/>
    </w:p>
    <w:p w:rsidR="000E0E60" w:rsidRDefault="000E0E60" w:rsidP="000E0E60">
      <w:pPr>
        <w:autoSpaceDE w:val="0"/>
        <w:autoSpaceDN w:val="0"/>
        <w:adjustRightInd w:val="0"/>
        <w:spacing w:after="0" w:line="240" w:lineRule="auto"/>
        <w:rPr>
          <w:rFonts w:ascii="Times New Roman" w:hAnsi="Times New Roman" w:cs="Times New Roman"/>
          <w:sz w:val="28"/>
          <w:szCs w:val="28"/>
        </w:rPr>
      </w:pP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11. În anexa nr. 23, la articolul 12 alineatul (1), litera a)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medicamentelor şi materialelor sanitare, pentru afecţiunile din programele naţionale de sănătate;".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12. În anexa nr. 26, la articolul 6, litera ar)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 să elibereze pentru asiguraţii internaţi cu boli cronice confirmate care sunt în tratament pentru boala/bolile cronice cu medicamente, altele decât medicamentele cuprinse în lista cu DCI-urile pe care o depune spitalul la contractare, cu medicamente şi materialele sanitare din programele naţionale de sănătate, documentul al cărui model este prevăzut în anexa nr. </w:t>
      </w:r>
      <w:proofErr w:type="gramStart"/>
      <w:r>
        <w:rPr>
          <w:rFonts w:ascii="Times New Roman" w:hAnsi="Times New Roman" w:cs="Times New Roman"/>
          <w:sz w:val="28"/>
          <w:szCs w:val="28"/>
        </w:rPr>
        <w:t>22 C la Ordinul ministrului sănătăţii şi al preşedintelui Casei Naţionale de Asigurări de Sănătate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763/377/2016 privind aprobarea Normelor metodologice de aplicare în anul 2016 a Hotărârii Guvernului nr.</w:t>
      </w:r>
      <w:proofErr w:type="gramEnd"/>
      <w:r>
        <w:rPr>
          <w:rFonts w:ascii="Times New Roman" w:hAnsi="Times New Roman" w:cs="Times New Roman"/>
          <w:sz w:val="28"/>
          <w:szCs w:val="28"/>
        </w:rPr>
        <w:t xml:space="preserve"> 161/2016 pentru aprobarea pachetelor de servicii şi a Contractului-cadru care reglementează condiţiile acordării asistenţei medicale, a medicamentelor şi a dispozitivelor medicale în cadrul sistemului de asigurări sociale de sănătate pentru anii 2016 - 2017, cu modificările şi completările ulterioare; documentul stă la baza eliberării prescripţiei medicale în regim ambulatoriu de către medicul de familie şi medicul de specialitate din ambulatoriu în perioada în care asiguratul este internat în spital;".</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13. În anexa nr. 36, la articolul 5, alineatul (3)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familie/medicul din ambulatoriul de specialitate poate elibera prescripţie medicală pentru medicamentele şi materialele sanitare din programele naţionale de sănătate, precum şi pentru medicamentele aferente afecţiunilor cronice, altele decât cele cuprinse în lista cu DCI-urile pe care o depune spitalul la contractare, în condiţiile prezentării unui document eliberat de spital din care să reiasă că asiguratul este internat, cu respectarea condiţiilor de prescriere de medicamente pentru bolile cronice şi a restricţiilor de prescriere din protocoalele terapeutice."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14. În anexa nr. 36, la articolul 10 alineatul (1), litera a)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medicamentele corespunzătoare DCI-urilor notate cu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prevăzute în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pentru care medicul utilizează formulare de prescripţie distincte;".</w:t>
      </w:r>
    </w:p>
    <w:p w:rsidR="000E0E60" w:rsidRDefault="000E0E60" w:rsidP="000E0E6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15. În anexa nr. </w:t>
      </w:r>
      <w:proofErr w:type="gramStart"/>
      <w:r>
        <w:rPr>
          <w:rFonts w:ascii="Times New Roman" w:hAnsi="Times New Roman" w:cs="Times New Roman"/>
          <w:b/>
          <w:bCs/>
          <w:sz w:val="28"/>
          <w:szCs w:val="28"/>
        </w:rPr>
        <w:t>36, articolul 16 se abrogă.</w:t>
      </w:r>
      <w:proofErr w:type="gramEnd"/>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16. În anexa nr. 37, la articolul 8 alineatul (1), litera a)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medicamentele corespunzătoare DCI-urilor notate cu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prevăzute în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w:t>
      </w:r>
      <w:r>
        <w:rPr>
          <w:rFonts w:ascii="Times New Roman" w:hAnsi="Times New Roman" w:cs="Times New Roman"/>
          <w:sz w:val="28"/>
          <w:szCs w:val="28"/>
        </w:rPr>
        <w:lastRenderedPageBreak/>
        <w:t>programelor naţionale de sănătate, cu modificările şi completările ulterioare, pentru care medicul utilizează formulare de prescripţie distincte;".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17. În anexa nr. 41, la articolul 6, litera e)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constatarea</w:t>
      </w:r>
      <w:proofErr w:type="gramEnd"/>
      <w:r>
        <w:rPr>
          <w:rFonts w:ascii="Times New Roman" w:hAnsi="Times New Roman" w:cs="Times New Roman"/>
          <w:sz w:val="28"/>
          <w:szCs w:val="28"/>
        </w:rPr>
        <w:t xml:space="preserve"> de prescrieri de medicamente cu sau fără contribuţie personală a asiguraţilor în tratamentul ambulatoriu, care nu sunt în conformitate cu reglementările legale în vigoare în domeniul sănătăţii."</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18. În tot cuprinsul actului normativ sintagma "Ordonanţa de urgenţă a Guvernului nr. </w:t>
      </w:r>
      <w:proofErr w:type="gramStart"/>
      <w:r>
        <w:rPr>
          <w:rFonts w:ascii="Times New Roman" w:hAnsi="Times New Roman" w:cs="Times New Roman"/>
          <w:b/>
          <w:bCs/>
          <w:sz w:val="28"/>
          <w:szCs w:val="28"/>
        </w:rPr>
        <w:t>20/2016 pentru modificarea şi completarea Ordonanţei de urgenţă a Guvernului nr.</w:t>
      </w:r>
      <w:proofErr w:type="gram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57/2015 privind salarizarea personalului plătit din fonduri publice în anul 2016, prorogarea unor termene, precum şi unele măsuri fiscal-bugetare şi pentru modificarea şi completarea unor acte normative" se înlocuieşte cu sintagma "Ordonanţa de urgenţă a Guvernului nr.</w:t>
      </w:r>
      <w:proofErr w:type="gram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20/2016 pentru modificarea şi completarea Ordonanţei de urgenţă a Guvernului nr.</w:t>
      </w:r>
      <w:proofErr w:type="gramEnd"/>
      <w:r>
        <w:rPr>
          <w:rFonts w:ascii="Times New Roman" w:hAnsi="Times New Roman" w:cs="Times New Roman"/>
          <w:b/>
          <w:bCs/>
          <w:sz w:val="28"/>
          <w:szCs w:val="28"/>
        </w:rPr>
        <w:t xml:space="preserve"> 57/2015 privind salarizarea personalului plătit din fonduri publice în anul 2016, prorogarea unor termene, precum şi unele măsuri fiscal-bugetare şi pentru modificarea şi completarea unor acte normative, aprobată cu modificări şi completări prin Legea nr. </w:t>
      </w:r>
      <w:proofErr w:type="gramStart"/>
      <w:r>
        <w:rPr>
          <w:rFonts w:ascii="Times New Roman" w:hAnsi="Times New Roman" w:cs="Times New Roman"/>
          <w:b/>
          <w:bCs/>
          <w:sz w:val="28"/>
          <w:szCs w:val="28"/>
        </w:rPr>
        <w:t>250/2016."</w:t>
      </w:r>
      <w:proofErr w:type="gramEnd"/>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 şi intră în vigoare la data de 1 martie 2017.</w:t>
      </w:r>
      <w:proofErr w:type="gramEnd"/>
    </w:p>
    <w:p w:rsidR="000E0E60" w:rsidRDefault="000E0E60" w:rsidP="000E0E60">
      <w:pPr>
        <w:autoSpaceDE w:val="0"/>
        <w:autoSpaceDN w:val="0"/>
        <w:adjustRightInd w:val="0"/>
        <w:spacing w:after="0" w:line="240" w:lineRule="auto"/>
        <w:rPr>
          <w:rFonts w:ascii="Times New Roman" w:hAnsi="Times New Roman" w:cs="Times New Roman"/>
          <w:sz w:val="28"/>
          <w:szCs w:val="28"/>
        </w:rPr>
      </w:pP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Florian-Dorel Bodog</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w:t>
      </w:r>
      <w:proofErr w:type="gramEnd"/>
      <w:r>
        <w:rPr>
          <w:rFonts w:ascii="Times New Roman" w:hAnsi="Times New Roman" w:cs="Times New Roman"/>
          <w:sz w:val="28"/>
          <w:szCs w:val="28"/>
        </w:rPr>
        <w:t>. Preşedintele Casei Naţionale de Asigurări de Sănătate,</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Radu-Gheorghe Ţibichi</w:t>
      </w:r>
    </w:p>
    <w:p w:rsidR="000E0E60" w:rsidRDefault="000E0E60" w:rsidP="000E0E60">
      <w:pPr>
        <w:autoSpaceDE w:val="0"/>
        <w:autoSpaceDN w:val="0"/>
        <w:adjustRightInd w:val="0"/>
        <w:spacing w:after="0" w:line="240" w:lineRule="auto"/>
        <w:rPr>
          <w:rFonts w:ascii="Times New Roman" w:hAnsi="Times New Roman" w:cs="Times New Roman"/>
          <w:sz w:val="28"/>
          <w:szCs w:val="28"/>
        </w:rPr>
      </w:pPr>
    </w:p>
    <w:p w:rsidR="008B30B9" w:rsidRDefault="000E0E60" w:rsidP="000E0E60">
      <w:r>
        <w:rPr>
          <w:rFonts w:ascii="Times New Roman" w:hAnsi="Times New Roman" w:cs="Times New Roman"/>
          <w:sz w:val="28"/>
          <w:szCs w:val="28"/>
        </w:rPr>
        <w:t xml:space="preserve">                              ---------------</w:t>
      </w:r>
      <w:bookmarkStart w:id="0" w:name="_GoBack"/>
      <w:bookmarkEnd w:id="0"/>
    </w:p>
    <w:sectPr w:rsidR="008B3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60"/>
    <w:rsid w:val="000E0E60"/>
    <w:rsid w:val="001B36EA"/>
    <w:rsid w:val="0040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2017-02-27T09:21:00Z</dcterms:created>
  <dcterms:modified xsi:type="dcterms:W3CDTF">2017-02-27T09:22:00Z</dcterms:modified>
</cp:coreProperties>
</file>